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3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119495" cy="8655685"/>
            <wp:effectExtent l="19050" t="0" r="0" b="0"/>
            <wp:docPr id="1" name="Рисунок 0" descr="о правилах прием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авилах приема обучающихс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73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</w:p>
    <w:p w:rsidR="002A3E73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</w:p>
    <w:p w:rsidR="002A3E73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</w:p>
    <w:p w:rsidR="002A3E73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</w:p>
    <w:p w:rsidR="00E858F1" w:rsidRPr="00F30127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lastRenderedPageBreak/>
        <w:t>1.</w:t>
      </w:r>
      <w:r w:rsidR="00F30127" w:rsidRPr="00F30127">
        <w:rPr>
          <w:rStyle w:val="1"/>
          <w:b/>
          <w:sz w:val="28"/>
          <w:szCs w:val="28"/>
        </w:rPr>
        <w:t>ОБЩИЕ ПОЛОЖЕНИЯ</w:t>
      </w:r>
    </w:p>
    <w:p w:rsidR="00E858F1" w:rsidRPr="00F30127" w:rsidRDefault="00045E4E" w:rsidP="00F30127">
      <w:pPr>
        <w:pStyle w:val="12"/>
        <w:widowControl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Настоящее Положение о правилах приема обучающихся в Муниципальное образовательное бюджетное учрежде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ние дополнительного образования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детей «Центр технического творчества детей и юношества» городского округа город Нефтекамск Республики 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Башкортостан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(далее –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Ц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ТТДиЮ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) разработано в соответствии с 273-ФЗ </w:t>
      </w:r>
      <w:r w:rsidR="00F30127"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Об образовании в Российской Федерации</w:t>
      </w:r>
      <w:r w:rsidR="00F30127"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, Конвенцией о правах ребенка, Законом Российской Федерации от 24.07.1998 </w:t>
      </w:r>
      <w:r w:rsidR="002D6FB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№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124-ФЗ «Об основных гарантиях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прав ребенка в РФ», «Санитарно-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эпидемиологическими требованиями к учреждениям дополнительного образования детей (внешкольные учреждения)» (далее 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–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СанПиН).</w:t>
      </w:r>
    </w:p>
    <w:p w:rsidR="00E858F1" w:rsidRPr="00F30127" w:rsidRDefault="00045E4E" w:rsidP="00F30127">
      <w:pPr>
        <w:pStyle w:val="12"/>
        <w:widowControl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Настоящее Положение разработано с целью создания условий, обеспечивающих соблюдение прав ребенка на получение дополнительного образования, определяет правила приема, отчисления обучающихся из Центра и обеспечивает реализацию конституционных прав граждан на образование, исходя из принципов общедоступности и бесплатности, реализации государственной политики в области образования.</w:t>
      </w:r>
    </w:p>
    <w:p w:rsidR="00E858F1" w:rsidRPr="00F30127" w:rsidRDefault="00045E4E" w:rsidP="00F30127">
      <w:pPr>
        <w:pStyle w:val="12"/>
        <w:widowControl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Правила приема и отчисления обучающихся закрепляются в Уставе. </w:t>
      </w:r>
    </w:p>
    <w:p w:rsidR="00E858F1" w:rsidRPr="00F30127" w:rsidRDefault="00045E4E" w:rsidP="00F30127">
      <w:pPr>
        <w:pStyle w:val="12"/>
        <w:widowControl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F30127">
        <w:rPr>
          <w:rStyle w:val="1"/>
          <w:sz w:val="28"/>
          <w:szCs w:val="28"/>
        </w:rPr>
        <w:t>Правила приёма обучающихся принимаются с учётом мнения родительского комитета.</w:t>
      </w:r>
    </w:p>
    <w:p w:rsidR="00F30127" w:rsidRDefault="00F30127">
      <w:pPr>
        <w:pStyle w:val="12"/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858F1" w:rsidRPr="00F30127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2.</w:t>
      </w:r>
      <w:r w:rsidR="00F30127" w:rsidRPr="00F30127">
        <w:rPr>
          <w:rStyle w:val="1"/>
          <w:b/>
          <w:sz w:val="28"/>
          <w:szCs w:val="28"/>
        </w:rPr>
        <w:t>ПОРЯДОК ПРИЕМА</w:t>
      </w:r>
    </w:p>
    <w:p w:rsidR="00E858F1" w:rsidRPr="00F30127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Прием обучающихся в </w:t>
      </w:r>
      <w:r w:rsid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ЦТТДиЮ </w:t>
      </w:r>
      <w:r w:rsidRPr="00F30127">
        <w:rPr>
          <w:rStyle w:val="1"/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проводится на принципах равных условий приема для всех поступающих в соответствии с 273-ФЗ «Об образовании в Российской Федерации».</w:t>
      </w:r>
    </w:p>
    <w:p w:rsidR="00E858F1" w:rsidRPr="00F30127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Родители (законные представители) имеют право выбора дополнительной общеобразовательной программы любой направленности с учетом индивидуальных особенностей детей, состояния их здоровья, уровня физического развития.</w:t>
      </w:r>
    </w:p>
    <w:p w:rsidR="00E858F1" w:rsidRPr="00F30127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В Учреждение принимаются дети от 5 до 18 лет. Возраст детей, принимаемых в 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ЦТТДиЮ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, определяется Уставом и дополнительными общеобразовательными программами, реализуемыми в Ц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ТТДиЮ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E858F1" w:rsidRPr="00F30127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Прием обучающихся в 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ЦТТДиЮ 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осуществляется на основании следующих документов:</w:t>
      </w:r>
    </w:p>
    <w:p w:rsidR="00E858F1" w:rsidRPr="00F30127" w:rsidRDefault="00045E4E" w:rsidP="002069D1">
      <w:pPr>
        <w:pStyle w:val="12"/>
        <w:widowControl/>
        <w:numPr>
          <w:ilvl w:val="0"/>
          <w:numId w:val="7"/>
        </w:numPr>
        <w:ind w:left="1417" w:hanging="42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>заявление о приеме в образовательную организацию;</w:t>
      </w:r>
    </w:p>
    <w:p w:rsidR="00E858F1" w:rsidRPr="00F30127" w:rsidRDefault="002069D1" w:rsidP="002069D1">
      <w:pPr>
        <w:pStyle w:val="12"/>
        <w:widowControl/>
        <w:numPr>
          <w:ilvl w:val="0"/>
          <w:numId w:val="7"/>
        </w:numPr>
        <w:ind w:left="1417" w:hanging="42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</w:t>
      </w:r>
      <w:r w:rsidR="00045E4E"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>едицинской справки о состоянии здоровья с заключением педиатра о</w:t>
      </w:r>
    </w:p>
    <w:p w:rsidR="00E858F1" w:rsidRPr="00F30127" w:rsidRDefault="00045E4E" w:rsidP="002069D1">
      <w:pPr>
        <w:pStyle w:val="12"/>
        <w:widowControl/>
        <w:numPr>
          <w:ilvl w:val="0"/>
          <w:numId w:val="7"/>
        </w:numPr>
        <w:ind w:left="1417" w:hanging="425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возможности заниматься в объединениях </w:t>
      </w:r>
      <w:r w:rsidR="00640F4E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технической, естественнонаучной, художественной, 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физкультурно-спортивной, </w:t>
      </w:r>
      <w:r w:rsidR="00640F4E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социально-педагогической</w:t>
      </w: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направленностей;</w:t>
      </w:r>
    </w:p>
    <w:p w:rsidR="00E858F1" w:rsidRPr="00F30127" w:rsidRDefault="00045E4E" w:rsidP="002069D1">
      <w:pPr>
        <w:pStyle w:val="12"/>
        <w:widowControl/>
        <w:numPr>
          <w:ilvl w:val="0"/>
          <w:numId w:val="7"/>
        </w:numPr>
        <w:ind w:left="1417" w:hanging="42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>копии документов, удостоверяющих личность ребенка (копия свидетельства о рождении, копия паспорта).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>Прием обучающихся в Учреждение оформляется приказом директора.</w:t>
      </w:r>
    </w:p>
    <w:p w:rsidR="00E858F1" w:rsidRPr="00F30127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При приеме обучающихся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администрация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ЦТТДиЮ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о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бязан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а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ознакомить их роди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телей (законных представителей)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с 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Уставом, с лицензией на</w:t>
      </w:r>
      <w:r w:rsidRPr="00F30127">
        <w:rPr>
          <w:rStyle w:val="1"/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F30127">
        <w:rPr>
          <w:rStyle w:val="1"/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lastRenderedPageBreak/>
        <w:t>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Дальнейшие взаимоотношения регулируются Договором об образовании, заключенным в 2-х экземплярах между заявителем и </w:t>
      </w:r>
      <w:r w:rsidR="000558C2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ЦТТДиЮ</w:t>
      </w: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, включающим в себя взаимные права, обязанности и ответственность сторон, возникающие в процессе обучения, воспитания.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 xml:space="preserve">Зачисление ребенка (получателя) в </w:t>
      </w:r>
      <w:r w:rsidR="000558C2">
        <w:rPr>
          <w:rStyle w:val="1"/>
          <w:sz w:val="28"/>
          <w:szCs w:val="28"/>
        </w:rPr>
        <w:t>ЦТТДиЮ</w:t>
      </w:r>
      <w:r w:rsidRPr="002069D1">
        <w:rPr>
          <w:rStyle w:val="1"/>
          <w:sz w:val="28"/>
          <w:szCs w:val="28"/>
        </w:rPr>
        <w:t xml:space="preserve"> осуществляется в соответствии с Положением о правилах приема на основании приказа директора для зачисленных – не позднее 15 сентября каждого года, для поступивших в течение учебного года – в день обращения после прохождения медицинского осмотра и с письменного разрешения врачей.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>В объединения второго и третьего года обучения могут быть зачислены обучающиеся, не занимавшиеся в объединениях первого года обучения, но успешно прошедшие собеседование или иные испытания.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Дополнительное образование предоставляется обучающимся на бесплатной основе за счет средств муниципального бюджета.</w:t>
      </w:r>
    </w:p>
    <w:p w:rsidR="00E858F1" w:rsidRPr="002069D1" w:rsidRDefault="00640F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 xml:space="preserve">ЦТТДиЮ </w:t>
      </w:r>
      <w:r w:rsidR="00045E4E" w:rsidRPr="002069D1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может оказывать дополнительные платные образовательные услуги, выходящие за рамки финансируемых из муниципального бюджета образовательных программ, по договорам с учреждениями, предприятиями, организациями и физическими лицами. Виды оказываемых платных дополнительных образовательных услуг определяются Уставом Центра в соответствии с лицензией в рамках действующего законодательства.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 xml:space="preserve">Правила приёма обучающихся в </w:t>
      </w:r>
      <w:r w:rsidR="00AE1680">
        <w:rPr>
          <w:rStyle w:val="1"/>
          <w:sz w:val="28"/>
          <w:szCs w:val="28"/>
        </w:rPr>
        <w:t>ЦТТДиЮ</w:t>
      </w:r>
      <w:r w:rsidRPr="002069D1">
        <w:rPr>
          <w:rStyle w:val="1"/>
          <w:sz w:val="28"/>
          <w:szCs w:val="28"/>
        </w:rPr>
        <w:t xml:space="preserve"> закрепляются в Уставе.</w:t>
      </w:r>
    </w:p>
    <w:p w:rsidR="00E858F1" w:rsidRPr="002069D1" w:rsidRDefault="00AE1680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ЦТТДиЮ</w:t>
      </w:r>
      <w:r w:rsidR="00045E4E" w:rsidRPr="002069D1">
        <w:rPr>
          <w:rStyle w:val="1"/>
          <w:sz w:val="28"/>
          <w:szCs w:val="28"/>
        </w:rPr>
        <w:t xml:space="preserve"> вправе отказать в приеме исключительно в следующих случаях:</w:t>
      </w:r>
    </w:p>
    <w:p w:rsidR="00E858F1" w:rsidRPr="00AE1680" w:rsidRDefault="00045E4E" w:rsidP="00AE1680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AE1680">
        <w:rPr>
          <w:sz w:val="28"/>
          <w:szCs w:val="28"/>
        </w:rPr>
        <w:t xml:space="preserve">возраст поступающего превышает возраст детей, принимаемых в </w:t>
      </w:r>
      <w:r w:rsidR="00AE1680" w:rsidRPr="00AE1680">
        <w:rPr>
          <w:sz w:val="28"/>
          <w:szCs w:val="28"/>
        </w:rPr>
        <w:t>ЦТТДиЮ</w:t>
      </w:r>
      <w:r w:rsidRPr="00AE1680">
        <w:rPr>
          <w:sz w:val="28"/>
          <w:szCs w:val="28"/>
        </w:rPr>
        <w:t>, определяемый Уставом и дополнительными образовательными программами;</w:t>
      </w:r>
    </w:p>
    <w:p w:rsidR="00E858F1" w:rsidRPr="00AE1680" w:rsidRDefault="00045E4E" w:rsidP="00AE1680">
      <w:pPr>
        <w:pStyle w:val="12"/>
        <w:widowControl/>
        <w:numPr>
          <w:ilvl w:val="0"/>
          <w:numId w:val="7"/>
        </w:numPr>
        <w:ind w:left="1417" w:hanging="42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E1680">
        <w:rPr>
          <w:rFonts w:eastAsia="Times New Roman" w:cs="Times New Roman"/>
          <w:kern w:val="0"/>
          <w:sz w:val="28"/>
          <w:szCs w:val="28"/>
          <w:lang w:eastAsia="ar-SA" w:bidi="ar-SA"/>
        </w:rPr>
        <w:t>по медицинским показаниям;</w:t>
      </w:r>
    </w:p>
    <w:p w:rsidR="00E858F1" w:rsidRPr="00AE1680" w:rsidRDefault="00045E4E" w:rsidP="00AE1680">
      <w:pPr>
        <w:pStyle w:val="12"/>
        <w:widowControl/>
        <w:numPr>
          <w:ilvl w:val="0"/>
          <w:numId w:val="7"/>
        </w:numPr>
        <w:ind w:left="1417" w:hanging="42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E16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при отсутствии свободных мест в </w:t>
      </w:r>
      <w:r w:rsidR="00AE1680" w:rsidRPr="00AE1680">
        <w:rPr>
          <w:rFonts w:eastAsia="Times New Roman" w:cs="Times New Roman"/>
          <w:kern w:val="0"/>
          <w:sz w:val="28"/>
          <w:szCs w:val="28"/>
          <w:lang w:eastAsia="ar-SA" w:bidi="ar-SA"/>
        </w:rPr>
        <w:t>объединениях</w:t>
      </w:r>
      <w:r w:rsidRPr="00AE1680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E858F1" w:rsidRPr="00F30127" w:rsidRDefault="00045E4E" w:rsidP="00AE1680">
      <w:pPr>
        <w:pStyle w:val="12"/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>Отказ в приеме в Центр по иным основаниям не допускается.</w:t>
      </w:r>
    </w:p>
    <w:p w:rsidR="00E858F1" w:rsidRPr="00AE1680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AE1680">
        <w:rPr>
          <w:rStyle w:val="1"/>
          <w:sz w:val="28"/>
          <w:szCs w:val="28"/>
        </w:rPr>
        <w:t>Прием в объединения осуществляется в течение всего учебного года.</w:t>
      </w:r>
    </w:p>
    <w:p w:rsidR="00E858F1" w:rsidRPr="00AE1680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AE1680">
        <w:rPr>
          <w:rStyle w:val="1"/>
          <w:sz w:val="28"/>
          <w:szCs w:val="28"/>
        </w:rPr>
        <w:t>Каждый ребенок имеет право заниматься в нес</w:t>
      </w:r>
      <w:r w:rsidR="00AE1680">
        <w:rPr>
          <w:rStyle w:val="1"/>
          <w:sz w:val="28"/>
          <w:szCs w:val="28"/>
        </w:rPr>
        <w:t>кольких объединениях.</w:t>
      </w:r>
    </w:p>
    <w:p w:rsidR="00E858F1" w:rsidRPr="00AE1680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AE1680">
        <w:rPr>
          <w:rStyle w:val="1"/>
          <w:sz w:val="28"/>
          <w:szCs w:val="28"/>
        </w:rPr>
        <w:t>Продолжительность обучения зависит от возрастных особенностей обучающихся, направленности и сроков освоения программ, начального уровня знаний в выбранной образовательной области.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>Прием детей с ограниченными возможностями здоровья осуществляется в общем порядке. С детьми, имеющими ограниченные возможности здоровья, по заявлению родителей (законных представителей) может проводиться индивидуальная работа по месту жительства.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lastRenderedPageBreak/>
        <w:t xml:space="preserve">Дети с ограниченными возможностями здоровья принимаются в </w:t>
      </w:r>
      <w:r w:rsidR="00AE1680">
        <w:rPr>
          <w:rStyle w:val="1"/>
          <w:sz w:val="28"/>
          <w:szCs w:val="28"/>
        </w:rPr>
        <w:t>ЦТТДиЮ</w:t>
      </w:r>
      <w:r w:rsidRPr="002069D1">
        <w:rPr>
          <w:rStyle w:val="1"/>
          <w:sz w:val="28"/>
          <w:szCs w:val="28"/>
        </w:rPr>
        <w:t xml:space="preserve"> при наличии условий для коррекционной работы соответствующего профиля только с согласия заявителей. Обязательным для приема </w:t>
      </w:r>
      <w:r w:rsidR="00AE1680">
        <w:rPr>
          <w:rStyle w:val="1"/>
          <w:sz w:val="28"/>
          <w:szCs w:val="28"/>
        </w:rPr>
        <w:t>детей данной категории в ЦТТДиЮ</w:t>
      </w:r>
      <w:r w:rsidRPr="002069D1">
        <w:rPr>
          <w:rStyle w:val="1"/>
          <w:sz w:val="28"/>
          <w:szCs w:val="28"/>
        </w:rPr>
        <w:t xml:space="preserve"> является медицинское заключение о состоянии здоровья ребенка с указанием возможности заниматься в творческих объединениях по избранному профилю.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E858F1" w:rsidRPr="002069D1" w:rsidRDefault="00045E4E" w:rsidP="002069D1">
      <w:pPr>
        <w:pStyle w:val="12"/>
        <w:widowControl/>
        <w:numPr>
          <w:ilvl w:val="0"/>
          <w:numId w:val="6"/>
        </w:numPr>
        <w:tabs>
          <w:tab w:val="left" w:pos="851"/>
        </w:tabs>
        <w:ind w:left="851" w:hanging="567"/>
        <w:jc w:val="both"/>
        <w:rPr>
          <w:rStyle w:val="1"/>
          <w:sz w:val="28"/>
          <w:szCs w:val="28"/>
        </w:rPr>
      </w:pPr>
      <w:r w:rsidRPr="002069D1">
        <w:rPr>
          <w:rStyle w:val="1"/>
          <w:sz w:val="28"/>
          <w:szCs w:val="28"/>
        </w:rPr>
        <w:t>При отсутствии свободных мест в объединение, на поступление в которое подавалось заявление, поданное заявление ставится в очередь, а заявителю выдается расписка в приеме заявления и сообщается номер его очередности. При наступлении очередности заявителя (появление свободных мест) должностное лицо, ответственное за прием документов, должно письменно уведомить об этом заявителя в течение 3 дней с момента появления свободных мест.</w:t>
      </w:r>
    </w:p>
    <w:p w:rsidR="00E858F1" w:rsidRPr="00F30127" w:rsidRDefault="00E858F1">
      <w:pPr>
        <w:pStyle w:val="12"/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858F1" w:rsidRPr="00E47FD4" w:rsidRDefault="002A3E73" w:rsidP="002A3E73">
      <w:pPr>
        <w:pStyle w:val="12"/>
        <w:widowControl/>
        <w:ind w:left="284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3.</w:t>
      </w:r>
      <w:r w:rsidR="00E47FD4" w:rsidRPr="00E47FD4">
        <w:rPr>
          <w:rStyle w:val="1"/>
          <w:b/>
          <w:sz w:val="28"/>
          <w:szCs w:val="28"/>
        </w:rPr>
        <w:t>ПОРЯДОК КОМПЛЕКТОВАНИЯ</w:t>
      </w:r>
    </w:p>
    <w:p w:rsidR="00E858F1" w:rsidRPr="00F30127" w:rsidRDefault="00045E4E" w:rsidP="00E47FD4">
      <w:pPr>
        <w:pStyle w:val="12"/>
        <w:widowControl/>
        <w:numPr>
          <w:ilvl w:val="1"/>
          <w:numId w:val="9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Комплектование творческих объединений на новый учебный год производится до 15 сентября ежегодно, в остальное время проводится доукомплектование в соответствии с установленными нормативами.</w:t>
      </w:r>
    </w:p>
    <w:p w:rsidR="00E858F1" w:rsidRPr="00F30127" w:rsidRDefault="00045E4E" w:rsidP="00E47FD4">
      <w:pPr>
        <w:pStyle w:val="12"/>
        <w:widowControl/>
        <w:numPr>
          <w:ilvl w:val="1"/>
          <w:numId w:val="9"/>
        </w:numPr>
        <w:tabs>
          <w:tab w:val="left" w:pos="851"/>
        </w:tabs>
        <w:ind w:left="851" w:hanging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Наполняемость творческих объединений (групп и т.д.) </w:t>
      </w:r>
      <w:r w:rsidR="00E47FD4">
        <w:rPr>
          <w:rFonts w:eastAsia="Times New Roman" w:cs="Times New Roman"/>
          <w:kern w:val="0"/>
          <w:sz w:val="28"/>
          <w:szCs w:val="28"/>
          <w:lang w:eastAsia="ar-SA" w:bidi="ar-SA"/>
        </w:rPr>
        <w:t>ЦТТДиЮ</w:t>
      </w: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определяется СанПиН и закрепляется в Уставе. </w:t>
      </w:r>
    </w:p>
    <w:p w:rsidR="00E858F1" w:rsidRPr="00F30127" w:rsidRDefault="00045E4E" w:rsidP="00E47FD4">
      <w:pPr>
        <w:pStyle w:val="12"/>
        <w:widowControl/>
        <w:numPr>
          <w:ilvl w:val="1"/>
          <w:numId w:val="9"/>
        </w:numPr>
        <w:tabs>
          <w:tab w:val="left" w:pos="851"/>
        </w:tabs>
        <w:ind w:left="851" w:hanging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>Количество творческих объединений (студия, ансамбль, группа и т.п.) в Ц</w:t>
      </w:r>
      <w:r w:rsidR="00E47FD4">
        <w:rPr>
          <w:rFonts w:eastAsia="Times New Roman" w:cs="Times New Roman"/>
          <w:kern w:val="0"/>
          <w:sz w:val="28"/>
          <w:szCs w:val="28"/>
          <w:lang w:eastAsia="ar-SA" w:bidi="ar-SA"/>
        </w:rPr>
        <w:t>ТТДиЮ</w:t>
      </w: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определяется в соответствии с учебным планом.</w:t>
      </w:r>
    </w:p>
    <w:p w:rsidR="00E858F1" w:rsidRPr="00F30127" w:rsidRDefault="00045E4E" w:rsidP="00E47FD4">
      <w:pPr>
        <w:pStyle w:val="12"/>
        <w:widowControl/>
        <w:numPr>
          <w:ilvl w:val="1"/>
          <w:numId w:val="9"/>
        </w:numPr>
        <w:tabs>
          <w:tab w:val="left" w:pos="851"/>
        </w:tabs>
        <w:ind w:left="851" w:hanging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Творческие объединения в </w:t>
      </w:r>
      <w:r w:rsidR="00E47FD4">
        <w:rPr>
          <w:rFonts w:eastAsia="Times New Roman" w:cs="Times New Roman"/>
          <w:kern w:val="0"/>
          <w:sz w:val="28"/>
          <w:szCs w:val="28"/>
          <w:lang w:eastAsia="ar-SA" w:bidi="ar-SA"/>
        </w:rPr>
        <w:t>ЦТТДиЮ</w:t>
      </w:r>
      <w:r w:rsidRPr="00F3012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формируются как по одновозрастному, так и по разновозрастному принципу.</w:t>
      </w:r>
    </w:p>
    <w:p w:rsidR="00E858F1" w:rsidRPr="00F30127" w:rsidRDefault="00E858F1">
      <w:pPr>
        <w:pStyle w:val="12"/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858F1" w:rsidRPr="00F30127" w:rsidRDefault="002A3E73" w:rsidP="002A3E73">
      <w:pPr>
        <w:pStyle w:val="12"/>
        <w:widowControl/>
        <w:ind w:left="284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Style w:val="1"/>
          <w:b/>
          <w:sz w:val="28"/>
          <w:szCs w:val="28"/>
        </w:rPr>
        <w:t>4.</w:t>
      </w:r>
      <w:r w:rsidR="00E47FD4" w:rsidRPr="00E47FD4">
        <w:rPr>
          <w:rStyle w:val="1"/>
          <w:b/>
          <w:sz w:val="28"/>
          <w:szCs w:val="28"/>
        </w:rPr>
        <w:t>СОХРАНЕНИЕ</w:t>
      </w:r>
      <w:r w:rsidR="00E47FD4" w:rsidRPr="00E47FD4">
        <w:rPr>
          <w:rStyle w:val="1"/>
          <w:sz w:val="28"/>
          <w:szCs w:val="28"/>
        </w:rPr>
        <w:t xml:space="preserve"> </w:t>
      </w:r>
      <w:r w:rsidR="00E47FD4" w:rsidRPr="00E47FD4">
        <w:rPr>
          <w:rStyle w:val="1"/>
          <w:b/>
          <w:sz w:val="28"/>
          <w:szCs w:val="28"/>
        </w:rPr>
        <w:t>МЕСТА В ЦТТДИЮ</w:t>
      </w:r>
    </w:p>
    <w:p w:rsidR="00E858F1" w:rsidRPr="00F30127" w:rsidRDefault="00045E4E" w:rsidP="00E47FD4">
      <w:pPr>
        <w:pStyle w:val="12"/>
        <w:widowControl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</w:pPr>
      <w:r w:rsidRPr="00F30127">
        <w:rPr>
          <w:rStyle w:val="1"/>
          <w:rFonts w:eastAsia="Times New Roman" w:cs="Times New Roman"/>
          <w:kern w:val="0"/>
          <w:sz w:val="28"/>
          <w:szCs w:val="28"/>
          <w:lang w:eastAsia="ar-SA" w:bidi="ar-SA"/>
        </w:rPr>
        <w:t>Место за обучающимся в Центре сохраняется на время его отсутствия в случаях:</w:t>
      </w:r>
    </w:p>
    <w:p w:rsidR="00E858F1" w:rsidRPr="00E47FD4" w:rsidRDefault="00045E4E" w:rsidP="00E47FD4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E47FD4">
        <w:rPr>
          <w:sz w:val="28"/>
          <w:szCs w:val="28"/>
        </w:rPr>
        <w:t>болезни;</w:t>
      </w:r>
    </w:p>
    <w:p w:rsidR="00E858F1" w:rsidRPr="00E47FD4" w:rsidRDefault="00045E4E" w:rsidP="00E47FD4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E47FD4">
        <w:rPr>
          <w:sz w:val="28"/>
          <w:szCs w:val="28"/>
        </w:rPr>
        <w:t>карантина;</w:t>
      </w:r>
    </w:p>
    <w:p w:rsidR="00E858F1" w:rsidRPr="00E47FD4" w:rsidRDefault="00045E4E" w:rsidP="00E47FD4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E47FD4">
        <w:rPr>
          <w:sz w:val="28"/>
          <w:szCs w:val="28"/>
        </w:rPr>
        <w:t>прохождения санаторно-курортного лечения;</w:t>
      </w:r>
    </w:p>
    <w:p w:rsidR="00E858F1" w:rsidRPr="00E47FD4" w:rsidRDefault="00045E4E" w:rsidP="00E47FD4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E47FD4">
        <w:rPr>
          <w:sz w:val="28"/>
          <w:szCs w:val="28"/>
        </w:rPr>
        <w:t>отпуска родителей (законных представителей);</w:t>
      </w:r>
    </w:p>
    <w:p w:rsidR="00045E4E" w:rsidRPr="00E47FD4" w:rsidRDefault="00045E4E" w:rsidP="00E47FD4">
      <w:pPr>
        <w:pStyle w:val="12"/>
        <w:widowControl/>
        <w:numPr>
          <w:ilvl w:val="0"/>
          <w:numId w:val="7"/>
        </w:numPr>
        <w:ind w:left="1417" w:hanging="425"/>
        <w:jc w:val="both"/>
        <w:rPr>
          <w:sz w:val="28"/>
          <w:szCs w:val="28"/>
        </w:rPr>
      </w:pPr>
      <w:r w:rsidRPr="00E47FD4">
        <w:rPr>
          <w:sz w:val="28"/>
          <w:szCs w:val="28"/>
        </w:rPr>
        <w:t>в иных случаях в соответствии с уважительными семейными обстоятельствами, по заявлению родителей.</w:t>
      </w:r>
    </w:p>
    <w:sectPr w:rsidR="00045E4E" w:rsidRPr="00E47FD4" w:rsidSect="0088651D">
      <w:footerReference w:type="default" r:id="rId8"/>
      <w:pgSz w:w="11906" w:h="16838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03" w:rsidRDefault="00A32F03" w:rsidP="0088651D">
      <w:r>
        <w:separator/>
      </w:r>
    </w:p>
  </w:endnote>
  <w:endnote w:type="continuationSeparator" w:id="0">
    <w:p w:rsidR="00A32F03" w:rsidRDefault="00A32F03" w:rsidP="0088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2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651D" w:rsidRPr="0088651D" w:rsidRDefault="0036278D" w:rsidP="0088651D">
        <w:pPr>
          <w:pStyle w:val="aa"/>
          <w:jc w:val="center"/>
          <w:rPr>
            <w:sz w:val="28"/>
            <w:szCs w:val="28"/>
          </w:rPr>
        </w:pPr>
        <w:r w:rsidRPr="0088651D">
          <w:rPr>
            <w:sz w:val="28"/>
            <w:szCs w:val="28"/>
          </w:rPr>
          <w:fldChar w:fldCharType="begin"/>
        </w:r>
        <w:r w:rsidR="0088651D" w:rsidRPr="0088651D">
          <w:rPr>
            <w:sz w:val="28"/>
            <w:szCs w:val="28"/>
          </w:rPr>
          <w:instrText xml:space="preserve"> PAGE   \* MERGEFORMAT </w:instrText>
        </w:r>
        <w:r w:rsidRPr="0088651D">
          <w:rPr>
            <w:sz w:val="28"/>
            <w:szCs w:val="28"/>
          </w:rPr>
          <w:fldChar w:fldCharType="separate"/>
        </w:r>
        <w:r w:rsidR="00C75FA0">
          <w:rPr>
            <w:noProof/>
            <w:sz w:val="28"/>
            <w:szCs w:val="28"/>
          </w:rPr>
          <w:t>4</w:t>
        </w:r>
        <w:r w:rsidRPr="0088651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03" w:rsidRDefault="00A32F03" w:rsidP="0088651D">
      <w:r>
        <w:separator/>
      </w:r>
    </w:p>
  </w:footnote>
  <w:footnote w:type="continuationSeparator" w:id="0">
    <w:p w:rsidR="00A32F03" w:rsidRDefault="00A32F03" w:rsidP="00886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706A6"/>
    <w:multiLevelType w:val="hybridMultilevel"/>
    <w:tmpl w:val="7222E53E"/>
    <w:lvl w:ilvl="0" w:tplc="3F1C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C48B4"/>
    <w:multiLevelType w:val="hybridMultilevel"/>
    <w:tmpl w:val="E1DC6556"/>
    <w:lvl w:ilvl="0" w:tplc="2114695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9393A"/>
    <w:multiLevelType w:val="hybridMultilevel"/>
    <w:tmpl w:val="4482B6AC"/>
    <w:lvl w:ilvl="0" w:tplc="8450855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84508552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836D3"/>
    <w:multiLevelType w:val="hybridMultilevel"/>
    <w:tmpl w:val="DC762746"/>
    <w:lvl w:ilvl="0" w:tplc="7C8C76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236E"/>
    <w:multiLevelType w:val="hybridMultilevel"/>
    <w:tmpl w:val="E7A0657C"/>
    <w:lvl w:ilvl="0" w:tplc="8450855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4D0E23"/>
    <w:multiLevelType w:val="hybridMultilevel"/>
    <w:tmpl w:val="2AB4ADF6"/>
    <w:lvl w:ilvl="0" w:tplc="46FA616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08EA"/>
    <w:multiLevelType w:val="hybridMultilevel"/>
    <w:tmpl w:val="3612DD48"/>
    <w:lvl w:ilvl="0" w:tplc="79BEF7D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0F29EB"/>
    <w:multiLevelType w:val="multilevel"/>
    <w:tmpl w:val="5414F8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30127"/>
    <w:rsid w:val="00045E4E"/>
    <w:rsid w:val="000558C2"/>
    <w:rsid w:val="002069D1"/>
    <w:rsid w:val="002A3E73"/>
    <w:rsid w:val="002D6FB1"/>
    <w:rsid w:val="0036278D"/>
    <w:rsid w:val="00391B50"/>
    <w:rsid w:val="00640F4E"/>
    <w:rsid w:val="00643EF9"/>
    <w:rsid w:val="0088651D"/>
    <w:rsid w:val="00A32F03"/>
    <w:rsid w:val="00AE1680"/>
    <w:rsid w:val="00C75FA0"/>
    <w:rsid w:val="00E47FD4"/>
    <w:rsid w:val="00E858F1"/>
    <w:rsid w:val="00F30127"/>
    <w:rsid w:val="00F832F8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58F1"/>
  </w:style>
  <w:style w:type="paragraph" w:customStyle="1" w:styleId="a3">
    <w:name w:val="Заголовок"/>
    <w:basedOn w:val="a"/>
    <w:next w:val="a4"/>
    <w:rsid w:val="00E858F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E858F1"/>
    <w:pPr>
      <w:spacing w:after="120"/>
    </w:pPr>
  </w:style>
  <w:style w:type="paragraph" w:styleId="a5">
    <w:name w:val="List"/>
    <w:basedOn w:val="a4"/>
    <w:rsid w:val="00E858F1"/>
  </w:style>
  <w:style w:type="paragraph" w:customStyle="1" w:styleId="10">
    <w:name w:val="Название1"/>
    <w:basedOn w:val="a"/>
    <w:rsid w:val="00E858F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58F1"/>
    <w:pPr>
      <w:suppressLineNumbers/>
    </w:pPr>
  </w:style>
  <w:style w:type="paragraph" w:customStyle="1" w:styleId="12">
    <w:name w:val="Обычный1"/>
    <w:rsid w:val="00E858F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12"/>
    <w:qFormat/>
    <w:rsid w:val="00E858F1"/>
    <w:pPr>
      <w:ind w:left="720"/>
    </w:pPr>
  </w:style>
  <w:style w:type="character" w:customStyle="1" w:styleId="a7">
    <w:name w:val="Символ нумерации"/>
    <w:rsid w:val="00F30127"/>
  </w:style>
  <w:style w:type="paragraph" w:styleId="a8">
    <w:name w:val="header"/>
    <w:basedOn w:val="a"/>
    <w:link w:val="a9"/>
    <w:uiPriority w:val="99"/>
    <w:semiHidden/>
    <w:unhideWhenUsed/>
    <w:rsid w:val="0088651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651D"/>
    <w:rPr>
      <w:rFonts w:eastAsia="DejaVu San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8651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8651D"/>
    <w:rPr>
      <w:rFonts w:eastAsia="DejaVu San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A3E7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A3E73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User4</cp:lastModifiedBy>
  <cp:revision>2</cp:revision>
  <cp:lastPrinted>1601-01-01T00:00:00Z</cp:lastPrinted>
  <dcterms:created xsi:type="dcterms:W3CDTF">2017-03-23T06:43:00Z</dcterms:created>
  <dcterms:modified xsi:type="dcterms:W3CDTF">2017-03-23T06:43:00Z</dcterms:modified>
</cp:coreProperties>
</file>